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="-719" w:tblpY="470"/>
        <w:tblW w:w="10622" w:type="dxa"/>
        <w:tblLook w:val="04A0" w:firstRow="1" w:lastRow="0" w:firstColumn="1" w:lastColumn="0" w:noHBand="0" w:noVBand="1"/>
      </w:tblPr>
      <w:tblGrid>
        <w:gridCol w:w="3249"/>
        <w:gridCol w:w="3409"/>
        <w:gridCol w:w="1501"/>
        <w:gridCol w:w="2463"/>
      </w:tblGrid>
      <w:tr w:rsidR="009748C4" w:rsidRPr="009748C4" w:rsidTr="00A6309C">
        <w:trPr>
          <w:trHeight w:val="29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6DCE4"/>
            <w:vAlign w:val="bottom"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color w:val="000000"/>
                <w:sz w:val="28"/>
                <w:lang w:eastAsia="en-IE"/>
              </w:rPr>
              <w:t xml:space="preserve">POST SURGE REVIEW </w:t>
            </w:r>
          </w:p>
        </w:tc>
      </w:tr>
      <w:tr w:rsidR="009748C4" w:rsidRPr="009748C4" w:rsidTr="009748C4">
        <w:trPr>
          <w:trHeight w:val="290"/>
        </w:trPr>
        <w:tc>
          <w:tcPr>
            <w:tcW w:w="324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Threshold crossed:</w:t>
            </w:r>
          </w:p>
        </w:tc>
        <w:tc>
          <w:tcPr>
            <w:tcW w:w="737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3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Date threshold crossed: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3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Date surge actions scaled-down: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32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D6DCE4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Date of evaluation: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32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6DCE4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Persons at the review meeting:</w:t>
            </w:r>
          </w:p>
        </w:tc>
        <w:tc>
          <w:tcPr>
            <w:tcW w:w="737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66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 xml:space="preserve">Q1. Were Surge actions triggered? </w:t>
            </w:r>
          </w:p>
        </w:tc>
        <w:tc>
          <w:tcPr>
            <w:tcW w:w="1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YES</w:t>
            </w:r>
          </w:p>
        </w:tc>
        <w:tc>
          <w:tcPr>
            <w:tcW w:w="2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NO </w:t>
            </w:r>
          </w:p>
        </w:tc>
      </w:tr>
      <w:tr w:rsidR="009748C4" w:rsidRPr="009748C4" w:rsidTr="009748C4">
        <w:trPr>
          <w:trHeight w:val="290"/>
        </w:trPr>
        <w:tc>
          <w:tcPr>
            <w:tcW w:w="66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Q2. Were the thresholds set appropriately?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YES</w:t>
            </w:r>
          </w:p>
        </w:tc>
        <w:tc>
          <w:tcPr>
            <w:tcW w:w="24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 xml:space="preserve">NO </w:t>
            </w:r>
          </w:p>
        </w:tc>
      </w:tr>
      <w:tr w:rsidR="009748C4" w:rsidRPr="009748C4" w:rsidTr="009748C4">
        <w:trPr>
          <w:trHeight w:val="290"/>
        </w:trPr>
        <w:tc>
          <w:tcPr>
            <w:tcW w:w="66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If no, why? (Too high/too low/too close together etc.):</w:t>
            </w:r>
          </w:p>
        </w:tc>
        <w:tc>
          <w:tcPr>
            <w:tcW w:w="396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If yes proceed to questions 3 - 8</w:t>
            </w:r>
          </w:p>
        </w:tc>
      </w:tr>
      <w:tr w:rsidR="009748C4" w:rsidRPr="009748C4" w:rsidTr="009748C4">
        <w:trPr>
          <w:trHeight w:val="450"/>
        </w:trPr>
        <w:tc>
          <w:tcPr>
            <w:tcW w:w="66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  <w:tc>
          <w:tcPr>
            <w:tcW w:w="396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300"/>
        </w:trPr>
        <w:tc>
          <w:tcPr>
            <w:tcW w:w="665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i/>
                <w:iCs/>
                <w:color w:val="000000"/>
                <w:lang w:eastAsia="en-IE"/>
              </w:rPr>
              <w:t xml:space="preserve">SUGGESTED ACTION: Review capacity and thresholds </w:t>
            </w:r>
          </w:p>
        </w:tc>
        <w:tc>
          <w:tcPr>
            <w:tcW w:w="396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000000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30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Q3. What Surge actions were taken? (list)</w:t>
            </w:r>
          </w:p>
        </w:tc>
      </w:tr>
      <w:tr w:rsidR="009748C4" w:rsidRPr="009748C4" w:rsidTr="009748C4">
        <w:trPr>
          <w:trHeight w:val="98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748C4" w:rsidRPr="009748C4" w:rsidRDefault="009748C4" w:rsidP="009748C4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br/>
            </w:r>
          </w:p>
        </w:tc>
      </w:tr>
      <w:tr w:rsidR="009748C4" w:rsidRPr="009748C4" w:rsidTr="009748C4">
        <w:trPr>
          <w:trHeight w:val="29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Q4. Were the surge actions aligned with the surge action plan?</w:t>
            </w:r>
          </w:p>
        </w:tc>
      </w:tr>
      <w:tr w:rsidR="009748C4" w:rsidRPr="009748C4" w:rsidTr="009748C4">
        <w:trPr>
          <w:trHeight w:val="44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748C4" w:rsidRPr="009748C4" w:rsidRDefault="009748C4" w:rsidP="009748C4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54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Q5. Were the surge actions appropriate for the thresholds that was passed? (i.e. alert - internal; serious - external)</w:t>
            </w:r>
          </w:p>
        </w:tc>
      </w:tr>
      <w:tr w:rsidR="009748C4" w:rsidRPr="009748C4" w:rsidTr="009748C4">
        <w:trPr>
          <w:trHeight w:val="44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343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 xml:space="preserve">Q6. Were the surge actions delivered in a timely manner? </w:t>
            </w:r>
          </w:p>
        </w:tc>
      </w:tr>
      <w:tr w:rsidR="009748C4" w:rsidRPr="009748C4" w:rsidTr="009748C4">
        <w:trPr>
          <w:trHeight w:val="45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343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 xml:space="preserve">Q7. Were any preparedness actions triggered before the surge? </w:t>
            </w:r>
          </w:p>
        </w:tc>
      </w:tr>
      <w:tr w:rsidR="009748C4" w:rsidRPr="009748C4" w:rsidTr="009748C4">
        <w:trPr>
          <w:trHeight w:val="403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</w:tc>
      </w:tr>
      <w:tr w:rsidR="009748C4" w:rsidRPr="009748C4" w:rsidTr="009748C4">
        <w:trPr>
          <w:trHeight w:val="29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Q.7 What actions really helped during the peak period?</w:t>
            </w:r>
          </w:p>
        </w:tc>
      </w:tr>
      <w:tr w:rsidR="009748C4" w:rsidRPr="009748C4" w:rsidTr="009748C4">
        <w:trPr>
          <w:trHeight w:val="523"/>
        </w:trPr>
        <w:tc>
          <w:tcPr>
            <w:tcW w:w="10622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290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 xml:space="preserve">Q.8 What did not go well? </w:t>
            </w:r>
          </w:p>
        </w:tc>
      </w:tr>
      <w:tr w:rsidR="009748C4" w:rsidRPr="009748C4" w:rsidTr="009748C4">
        <w:trPr>
          <w:trHeight w:val="47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color w:val="000000"/>
                <w:lang w:eastAsia="en-IE"/>
              </w:rPr>
              <w:t> </w:t>
            </w:r>
          </w:p>
          <w:p w:rsid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  <w:tr w:rsidR="009748C4" w:rsidRPr="009748C4" w:rsidTr="009748C4">
        <w:trPr>
          <w:trHeight w:val="403"/>
        </w:trPr>
        <w:tc>
          <w:tcPr>
            <w:tcW w:w="10622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48C4" w:rsidRP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</w:pPr>
            <w:r w:rsidRPr="009748C4">
              <w:rPr>
                <w:rFonts w:ascii="Calibri" w:eastAsia="Times New Roman" w:hAnsi="Calibri" w:cs="Calibri"/>
                <w:b/>
                <w:bCs/>
                <w:color w:val="000000"/>
                <w:lang w:eastAsia="en-IE"/>
              </w:rPr>
              <w:t>What are the recommendations based on the post-surge evaluation?</w:t>
            </w:r>
          </w:p>
        </w:tc>
      </w:tr>
      <w:tr w:rsidR="009748C4" w:rsidRPr="009748C4" w:rsidTr="009748C4">
        <w:trPr>
          <w:trHeight w:val="1180"/>
        </w:trPr>
        <w:tc>
          <w:tcPr>
            <w:tcW w:w="1062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748C4" w:rsidRDefault="009748C4" w:rsidP="009748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  <w:p w:rsidR="009748C4" w:rsidRPr="009748C4" w:rsidRDefault="009748C4" w:rsidP="009748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IE"/>
              </w:rPr>
            </w:pPr>
          </w:p>
        </w:tc>
      </w:tr>
    </w:tbl>
    <w:p w:rsidR="00197526" w:rsidRDefault="00197526">
      <w:bookmarkStart w:id="0" w:name="_GoBack"/>
      <w:bookmarkEnd w:id="0"/>
    </w:p>
    <w:sectPr w:rsidR="00197526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15B" w:rsidRDefault="000B515B" w:rsidP="009748C4">
      <w:pPr>
        <w:spacing w:after="0" w:line="240" w:lineRule="auto"/>
      </w:pPr>
      <w:r>
        <w:separator/>
      </w:r>
    </w:p>
  </w:endnote>
  <w:endnote w:type="continuationSeparator" w:id="0">
    <w:p w:rsidR="000B515B" w:rsidRDefault="000B515B" w:rsidP="00974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AB2" w:rsidRPr="004F16F6" w:rsidRDefault="004F16F6" w:rsidP="004F16F6">
    <w:pPr>
      <w:pStyle w:val="Footer"/>
      <w:jc w:val="right"/>
      <w:rPr>
        <w:b/>
      </w:rPr>
    </w:pPr>
    <w:r w:rsidRPr="004F16F6">
      <w:rPr>
        <w:b/>
      </w:rPr>
      <w:t>Concern Worldwide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15B" w:rsidRDefault="000B515B" w:rsidP="009748C4">
      <w:pPr>
        <w:spacing w:after="0" w:line="240" w:lineRule="auto"/>
      </w:pPr>
      <w:r>
        <w:separator/>
      </w:r>
    </w:p>
  </w:footnote>
  <w:footnote w:type="continuationSeparator" w:id="0">
    <w:p w:rsidR="000B515B" w:rsidRDefault="000B515B" w:rsidP="00974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8C4" w:rsidRDefault="00147E5E">
    <w:pPr>
      <w:pStyle w:val="Header"/>
    </w:pPr>
    <w:r w:rsidRPr="00413AB2">
      <w:rPr>
        <w:b/>
      </w:rPr>
      <w:t>Resource 5:</w:t>
    </w:r>
    <w:r>
      <w:t xml:space="preserve"> Surge Approach – Post Surge Review Template</w:t>
    </w:r>
    <w:r>
      <w:ptab w:relativeTo="margin" w:alignment="right" w:leader="none"/>
    </w:r>
    <w:r>
      <w:t>July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48C4"/>
    <w:rsid w:val="000B515B"/>
    <w:rsid w:val="00147E5E"/>
    <w:rsid w:val="001868FC"/>
    <w:rsid w:val="00197526"/>
    <w:rsid w:val="00413AB2"/>
    <w:rsid w:val="004A27AA"/>
    <w:rsid w:val="004F16F6"/>
    <w:rsid w:val="0059124F"/>
    <w:rsid w:val="009748C4"/>
    <w:rsid w:val="00F9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18444"/>
  <w15:chartTrackingRefBased/>
  <w15:docId w15:val="{6139D6C5-680B-4502-A68A-71DF39347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8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8C4"/>
  </w:style>
  <w:style w:type="paragraph" w:styleId="Footer">
    <w:name w:val="footer"/>
    <w:basedOn w:val="Normal"/>
    <w:link w:val="FooterChar"/>
    <w:uiPriority w:val="99"/>
    <w:unhideWhenUsed/>
    <w:rsid w:val="009748C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8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2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Lafferty</dc:creator>
  <cp:keywords/>
  <dc:description/>
  <cp:lastModifiedBy>Lucy Lafferty</cp:lastModifiedBy>
  <cp:revision>4</cp:revision>
  <dcterms:created xsi:type="dcterms:W3CDTF">2023-07-21T09:09:00Z</dcterms:created>
  <dcterms:modified xsi:type="dcterms:W3CDTF">2023-07-27T14:39:00Z</dcterms:modified>
</cp:coreProperties>
</file>